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3CBDE066" w:rsidR="00410DEF" w:rsidRPr="00944872" w:rsidRDefault="007B3278" w:rsidP="00D04598">
      <w:pPr>
        <w:pStyle w:val="Heading1"/>
        <w:spacing w:line="240" w:lineRule="auto"/>
        <w:jc w:val="center"/>
        <w:rPr>
          <w:sz w:val="28"/>
        </w:rPr>
      </w:pPr>
      <w:bookmarkStart w:id="0" w:name="RelativesFriendsAndCarers"/>
      <w:bookmarkEnd w:id="0"/>
      <w:r>
        <w:rPr>
          <w:sz w:val="28"/>
        </w:rPr>
        <w:t>RE</w:t>
      </w:r>
      <w:r w:rsidR="00C4356E">
        <w:rPr>
          <w:sz w:val="28"/>
        </w:rPr>
        <w:t xml:space="preserve">LATIVES, FRIENDS AND </w:t>
      </w:r>
      <w:r w:rsidR="009B700C">
        <w:rPr>
          <w:sz w:val="28"/>
        </w:rPr>
        <w:t xml:space="preserve">INFORMAL </w:t>
      </w:r>
      <w:r w:rsidR="00C4356E">
        <w:rPr>
          <w:sz w:val="28"/>
        </w:rPr>
        <w:t>CARERS</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0F579A0E" w14:textId="08934D88" w:rsidR="00D57954" w:rsidRDefault="004F1E18" w:rsidP="00A41FB6">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Caretakers Southwest Ltd</w:t>
      </w:r>
    </w:p>
    <w:p w14:paraId="3F309116" w14:textId="3A783F76" w:rsidR="00AE6FAA" w:rsidRDefault="00AE6FAA" w:rsidP="00A41FB6">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bookmarkStart w:id="3" w:name="_GoBack"/>
      <w:bookmarkEnd w:id="1"/>
      <w:bookmarkEnd w:id="2"/>
      <w:bookmarkEnd w:id="3"/>
      <w:r w:rsidRPr="00B14A79">
        <w:rPr>
          <w:rFonts w:ascii="Arial" w:eastAsia="HGGothicM" w:hAnsi="Arial" w:cs="Arial"/>
          <w:b/>
          <w:bCs/>
          <w:color w:val="6076B4"/>
          <w:sz w:val="24"/>
          <w:szCs w:val="24"/>
          <w:lang w:bidi="en-US"/>
        </w:rPr>
        <w:t>Scope</w:t>
      </w:r>
    </w:p>
    <w:p w14:paraId="02ED536C" w14:textId="3761B4AC" w:rsidR="000E1AAF" w:rsidRPr="004F1E18" w:rsidRDefault="00B7150E" w:rsidP="000E477B">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4F1E18">
        <w:rPr>
          <w:rFonts w:ascii="Arial" w:eastAsia="HGGothicM" w:hAnsi="Arial" w:cs="Arial"/>
          <w:bCs/>
          <w:color w:val="000000" w:themeColor="text1"/>
          <w:sz w:val="24"/>
          <w:szCs w:val="24"/>
          <w:lang w:bidi="en-US"/>
        </w:rPr>
        <w:t>Policy Statement</w:t>
      </w:r>
    </w:p>
    <w:p w14:paraId="1C067DCE" w14:textId="79048008" w:rsidR="0053099B" w:rsidRPr="004F1E18" w:rsidRDefault="00090B3F"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4F1E18">
        <w:rPr>
          <w:rFonts w:ascii="Arial" w:eastAsia="HGGothicM" w:hAnsi="Arial" w:cs="Arial"/>
          <w:bCs/>
          <w:color w:val="000000" w:themeColor="text1"/>
          <w:sz w:val="24"/>
          <w:szCs w:val="24"/>
          <w:lang w:bidi="en-US"/>
        </w:rPr>
        <w:t>T</w:t>
      </w:r>
      <w:r w:rsidR="00B7150E" w:rsidRPr="004F1E18">
        <w:rPr>
          <w:rFonts w:ascii="Arial" w:eastAsia="HGGothicM" w:hAnsi="Arial" w:cs="Arial"/>
          <w:bCs/>
          <w:color w:val="000000" w:themeColor="text1"/>
          <w:sz w:val="24"/>
          <w:szCs w:val="24"/>
          <w:lang w:bidi="en-US"/>
        </w:rPr>
        <w:t>he Polic</w:t>
      </w:r>
      <w:r w:rsidR="00D6264C" w:rsidRPr="004F1E18">
        <w:rPr>
          <w:rFonts w:ascii="Arial" w:eastAsia="HGGothicM" w:hAnsi="Arial" w:cs="Arial"/>
          <w:bCs/>
          <w:color w:val="000000" w:themeColor="text1"/>
          <w:sz w:val="24"/>
          <w:szCs w:val="24"/>
          <w:lang w:bidi="en-US"/>
        </w:rPr>
        <w:t>y</w:t>
      </w:r>
    </w:p>
    <w:p w14:paraId="3CB09DC1" w14:textId="772E701F" w:rsidR="00C2186F" w:rsidRPr="004F1E18" w:rsidRDefault="00C2186F"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4F1E18">
        <w:rPr>
          <w:rFonts w:ascii="Arial" w:eastAsia="HGGothicM" w:hAnsi="Arial" w:cs="Arial"/>
          <w:bCs/>
          <w:color w:val="000000" w:themeColor="text1"/>
          <w:sz w:val="24"/>
          <w:szCs w:val="24"/>
          <w:lang w:bidi="en-US"/>
        </w:rPr>
        <w:t>Specific Procedures</w:t>
      </w:r>
    </w:p>
    <w:p w14:paraId="4B903BFD" w14:textId="6A7D93D0" w:rsidR="00C2186F" w:rsidRPr="004F1E18" w:rsidRDefault="00044DAD"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4F1E18">
        <w:rPr>
          <w:rFonts w:ascii="Arial" w:eastAsia="HGGothicM" w:hAnsi="Arial" w:cs="Arial"/>
          <w:bCs/>
          <w:color w:val="000000" w:themeColor="text1"/>
          <w:sz w:val="24"/>
          <w:szCs w:val="24"/>
          <w:lang w:bidi="en-US"/>
        </w:rPr>
        <w:t>Informal Carers who Deliver Care</w:t>
      </w:r>
    </w:p>
    <w:p w14:paraId="6CE0DEDF" w14:textId="3815664E" w:rsidR="00B7150E" w:rsidRPr="004F1E18"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4F1E18">
        <w:rPr>
          <w:rFonts w:ascii="Arial" w:eastAsia="HGGothicM" w:hAnsi="Arial" w:cs="Arial"/>
          <w:bCs/>
          <w:color w:val="000000" w:themeColor="text1"/>
          <w:sz w:val="24"/>
          <w:szCs w:val="24"/>
          <w:lang w:bidi="en-US"/>
        </w:rPr>
        <w:t>Related Policies</w:t>
      </w:r>
    </w:p>
    <w:p w14:paraId="4144DE55" w14:textId="58F2910D" w:rsidR="00B7150E" w:rsidRPr="004F1E18"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4F1E18">
        <w:rPr>
          <w:rFonts w:ascii="Arial" w:eastAsia="HGGothicM" w:hAnsi="Arial" w:cs="Arial"/>
          <w:bCs/>
          <w:color w:val="000000" w:themeColor="text1"/>
          <w:sz w:val="24"/>
          <w:szCs w:val="24"/>
          <w:lang w:bidi="en-US"/>
        </w:rPr>
        <w:t>Related Guidance</w:t>
      </w:r>
    </w:p>
    <w:p w14:paraId="6CB379EF" w14:textId="4B6F558F" w:rsidR="0053099B" w:rsidRPr="004F1E18" w:rsidRDefault="0053099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4F1E18">
        <w:rPr>
          <w:rFonts w:ascii="Arial" w:eastAsia="HGGothicM" w:hAnsi="Arial" w:cs="Arial"/>
          <w:bCs/>
          <w:color w:val="000000" w:themeColor="text1"/>
          <w:sz w:val="24"/>
          <w:szCs w:val="24"/>
          <w:lang w:bidi="en-US"/>
        </w:rPr>
        <w:t>Training Statement</w:t>
      </w:r>
    </w:p>
    <w:p w14:paraId="46F9F997" w14:textId="7F4D1D94" w:rsidR="0004479A"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bookmarkStart w:id="4" w:name="_Hlk527628763"/>
      <w:r>
        <w:rPr>
          <w:rFonts w:ascii="Arial" w:eastAsia="HGGothicM" w:hAnsi="Arial" w:cs="Arial"/>
          <w:b/>
          <w:bCs/>
          <w:color w:val="365F91" w:themeColor="accent1" w:themeShade="BF"/>
          <w:sz w:val="24"/>
          <w:szCs w:val="24"/>
          <w:lang w:eastAsia="en-GB"/>
        </w:rPr>
        <w:t>Policy Statement</w:t>
      </w:r>
      <w:bookmarkEnd w:id="4"/>
    </w:p>
    <w:p w14:paraId="6000D871" w14:textId="545D972C" w:rsidR="004C7767" w:rsidRPr="004F1E18" w:rsidRDefault="00044DAD" w:rsidP="00044DAD">
      <w:p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This organisation is committed to involving relatives, friends and carers in the partnership working that is inevitable when putting together a package of care.  However, it should be noted that no assumption should be made regarding the sharing of information or the involvement of relatives, friends and carers in the care planning process.  Consent to share any written or verbal information must be given expressly by the Service User and any deviance to this must be recorded in the care plan, assessment of need. This ensures that staff know exactly who can be involved in the sensitive discussions surrounding the </w:t>
      </w:r>
      <w:r w:rsidRPr="004F1E18">
        <w:rPr>
          <w:rFonts w:ascii="Arial" w:eastAsia="Times New Roman" w:hAnsi="Arial" w:cs="Arial"/>
          <w:sz w:val="24"/>
          <w:szCs w:val="24"/>
          <w:lang w:val="en-GB" w:eastAsia="en-GB"/>
        </w:rPr>
        <w:t xml:space="preserve">Service User and their </w:t>
      </w:r>
      <w:r w:rsidR="004C7767" w:rsidRPr="004F1E18">
        <w:rPr>
          <w:rFonts w:ascii="Arial" w:eastAsia="Times New Roman" w:hAnsi="Arial" w:cs="Arial"/>
          <w:sz w:val="24"/>
          <w:szCs w:val="24"/>
          <w:lang w:val="en-GB" w:eastAsia="en-GB"/>
        </w:rPr>
        <w:t>needs. This includes the need to check and evidence any formal relationships in respect of decision taking and consent on behalf of the service user such as documentation of a Lasting Power of Attorney or Power of Attorney</w:t>
      </w:r>
    </w:p>
    <w:p w14:paraId="4C74B04D" w14:textId="257D5524" w:rsidR="00044DAD" w:rsidRPr="00044DAD" w:rsidRDefault="004C7767" w:rsidP="00044DAD">
      <w:pPr>
        <w:spacing w:before="100" w:beforeAutospacing="1" w:after="100" w:afterAutospacing="1"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This </w:t>
      </w:r>
      <w:r w:rsidR="00044DAD" w:rsidRPr="00044DAD">
        <w:rPr>
          <w:rFonts w:ascii="Arial" w:eastAsia="Times New Roman" w:hAnsi="Arial" w:cs="Arial"/>
          <w:sz w:val="24"/>
          <w:szCs w:val="24"/>
          <w:lang w:val="en-GB" w:eastAsia="en-GB"/>
        </w:rPr>
        <w:t>document outlines the policy of this organisation in relation to involving relatives, friends and informal carers in our dealings with Service Users.</w:t>
      </w:r>
    </w:p>
    <w:p w14:paraId="5DB56AE3" w14:textId="5B85875D" w:rsidR="006F75C5" w:rsidRDefault="00C87E13" w:rsidP="00A41FB6">
      <w:pPr>
        <w:pStyle w:val="Heading1"/>
        <w:jc w:val="both"/>
        <w:rPr>
          <w:rFonts w:eastAsia="HGGothicM" w:cs="Arial"/>
          <w:bCs w:val="0"/>
          <w:color w:val="365F91" w:themeColor="accent1" w:themeShade="BF"/>
          <w:szCs w:val="24"/>
          <w:lang w:eastAsia="en-GB"/>
        </w:rPr>
      </w:pPr>
      <w:r w:rsidRPr="004263DA">
        <w:rPr>
          <w:rFonts w:eastAsia="HGGothicM" w:cs="Arial"/>
          <w:bCs w:val="0"/>
          <w:color w:val="365F91" w:themeColor="accent1" w:themeShade="BF"/>
          <w:szCs w:val="24"/>
          <w:lang w:eastAsia="en-GB"/>
        </w:rPr>
        <w:t>T</w:t>
      </w:r>
      <w:r w:rsidR="00AD5C8F" w:rsidRPr="004263DA">
        <w:rPr>
          <w:rFonts w:eastAsia="HGGothicM" w:cs="Arial"/>
          <w:bCs w:val="0"/>
          <w:color w:val="365F91" w:themeColor="accent1" w:themeShade="BF"/>
          <w:szCs w:val="24"/>
          <w:lang w:eastAsia="en-GB"/>
        </w:rPr>
        <w:t>he Policy</w:t>
      </w:r>
    </w:p>
    <w:p w14:paraId="5206FA06" w14:textId="77777777" w:rsidR="00044DAD" w:rsidRPr="00044DAD" w:rsidRDefault="00044DAD" w:rsidP="00044DAD">
      <w:p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This organisation recognises that the services it provides to a Service User are only one part of the network of care and support on which the Service User depends. We will always strive therefore to cooperate with and help any relatives, friends and carers whom a Service User identifies to us. We believe that each Service User should be able, in ways and at a level they themselves decide, to maintain relationships with relatives, friends, and carers; furthermore, that those relatives, friends and carers should be consulted and involved in any aspect of the assessment, care and support of a Service User that the Service User wishes. We see relatives, friends and carers as partners in caring for Service Users and, subject always to the principle that the </w:t>
      </w:r>
      <w:r w:rsidRPr="00044DAD">
        <w:rPr>
          <w:rFonts w:ascii="Arial" w:eastAsia="Times New Roman" w:hAnsi="Arial" w:cs="Arial"/>
          <w:sz w:val="24"/>
          <w:szCs w:val="24"/>
          <w:lang w:val="en-GB" w:eastAsia="en-GB"/>
        </w:rPr>
        <w:lastRenderedPageBreak/>
        <w:t>needs and wishes of the Service User remain paramount, we value and seek to encourage their involvement in the life and work of the organisation. We undertake always to deal courteously with the relatives, friends and carers of Service Users.</w:t>
      </w:r>
    </w:p>
    <w:p w14:paraId="70B291F1" w14:textId="77777777" w:rsidR="00044DAD" w:rsidRPr="00044DAD" w:rsidRDefault="00044DAD" w:rsidP="00044DAD">
      <w:pPr>
        <w:pStyle w:val="Heading1"/>
        <w:rPr>
          <w:lang w:eastAsia="sk-SK"/>
        </w:rPr>
      </w:pPr>
      <w:bookmarkStart w:id="5" w:name="_Toc408410793"/>
      <w:bookmarkStart w:id="6" w:name="_Toc408496161"/>
      <w:bookmarkStart w:id="7" w:name="_Toc409431699"/>
      <w:r w:rsidRPr="00044DAD">
        <w:rPr>
          <w:lang w:eastAsia="sk-SK"/>
        </w:rPr>
        <w:t>Specific Procedures</w:t>
      </w:r>
      <w:bookmarkEnd w:id="5"/>
      <w:bookmarkEnd w:id="6"/>
      <w:bookmarkEnd w:id="7"/>
    </w:p>
    <w:p w14:paraId="0D95BB9F" w14:textId="14A2482F"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Staff of the organisation will only communicate with a relative, friend or carer of a Service User with the Service User’s express permission. We will always respect the Service User’s right to privacy in their affairs, particularly in relation to information about them held by or known to the organisation. Subject to those limitations, we will attempt to involve named relatives, friends and carers in all appropriate areas of a Service User’s assessment and </w:t>
      </w:r>
      <w:r w:rsidR="005D14A8" w:rsidRPr="00044DAD">
        <w:rPr>
          <w:rFonts w:ascii="Arial" w:eastAsia="Times New Roman" w:hAnsi="Arial" w:cs="Arial"/>
          <w:sz w:val="24"/>
          <w:szCs w:val="24"/>
          <w:lang w:val="en-GB" w:eastAsia="en-GB"/>
        </w:rPr>
        <w:t>care.</w:t>
      </w:r>
    </w:p>
    <w:p w14:paraId="444B79FC" w14:textId="77777777"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Prior to providing services to a Service User, we will offer both full information on the organisation’s services and facilities, and the contract of service to any relative, friend or carer whom the prospective Service User identifies to us, with written material in a relevant language, style and format;</w:t>
      </w:r>
    </w:p>
    <w:p w14:paraId="1E938D5E" w14:textId="530CD5B8"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In carrying out the needs assessment  of a prospective Service User, we will consult any appropriate relative, friend or carer; will take fully into account any information they supply about the Service User and about their relationship to the Service User; and will respect their privacy and other rights. We will be especially sensitive in situations where our staff visit a prospective Service User in a property where a relative, friend or carer also </w:t>
      </w:r>
      <w:r w:rsidR="005D14A8" w:rsidRPr="00044DAD">
        <w:rPr>
          <w:rFonts w:ascii="Arial" w:eastAsia="Times New Roman" w:hAnsi="Arial" w:cs="Arial"/>
          <w:sz w:val="24"/>
          <w:szCs w:val="24"/>
          <w:lang w:val="en-GB" w:eastAsia="en-GB"/>
        </w:rPr>
        <w:t>resides.</w:t>
      </w:r>
    </w:p>
    <w:p w14:paraId="1DA31A4E" w14:textId="77777777"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Where appropriate, we will, in the course of carrying out a needs assessment, seek and take into account information about the needs and wishes, as carers or Service Users in their own right, of any relative, friend or carer of a prospective Service User;</w:t>
      </w:r>
    </w:p>
    <w:p w14:paraId="1534DCEF" w14:textId="515B1DE8"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We will be responsive to information provided by relatives, friends and carers during any further assessment or re-assessment of a Service User’s situation carried out during their period of receiving </w:t>
      </w:r>
      <w:r w:rsidR="005D14A8" w:rsidRPr="00044DAD">
        <w:rPr>
          <w:rFonts w:ascii="Arial" w:eastAsia="Times New Roman" w:hAnsi="Arial" w:cs="Arial"/>
          <w:sz w:val="24"/>
          <w:szCs w:val="24"/>
          <w:lang w:val="en-GB" w:eastAsia="en-GB"/>
        </w:rPr>
        <w:t>services.</w:t>
      </w:r>
    </w:p>
    <w:p w14:paraId="280C71F3" w14:textId="70BB16C5"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We will take particular care in dealing with the relatives, friends and carers of Service Users who come from minority cultures, ensuring that our staff are familiar with and respect practices relating to families, kinship and social </w:t>
      </w:r>
      <w:r w:rsidR="005D14A8" w:rsidRPr="00044DAD">
        <w:rPr>
          <w:rFonts w:ascii="Arial" w:eastAsia="Times New Roman" w:hAnsi="Arial" w:cs="Arial"/>
          <w:sz w:val="24"/>
          <w:szCs w:val="24"/>
          <w:lang w:val="en-GB" w:eastAsia="en-GB"/>
        </w:rPr>
        <w:t>relationships.</w:t>
      </w:r>
    </w:p>
    <w:p w14:paraId="007C48CE" w14:textId="3E9E8256"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We will involve appropriate relatives, friends and carers in drawing up, reviewing and implementing the care plan of the Service User to whom they are related or otherwise </w:t>
      </w:r>
      <w:r w:rsidR="005D14A8" w:rsidRPr="00044DAD">
        <w:rPr>
          <w:rFonts w:ascii="Arial" w:eastAsia="Times New Roman" w:hAnsi="Arial" w:cs="Arial"/>
          <w:sz w:val="24"/>
          <w:szCs w:val="24"/>
          <w:lang w:val="en-GB" w:eastAsia="en-GB"/>
        </w:rPr>
        <w:t>connected.</w:t>
      </w:r>
    </w:p>
    <w:p w14:paraId="3B01ABED" w14:textId="77777777"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We will involve appropriate relatives, friends and carers in all aspects of the day-to-day care that our staff provide for a Service User, if this is what they and the Service User wish; will consult them in advance if possible and involve them in the decision about any change of care or support worker; and will keep them fully informed on issues relating to the care provided;</w:t>
      </w:r>
    </w:p>
    <w:p w14:paraId="4A2D7991" w14:textId="77777777"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We will record the names and contact details of relatives, friends and carers with whom the Service User wishes us to communicate and establish, both with them and with the Service User, the circumstances in which they are to be informed or contacted about any significant development;</w:t>
      </w:r>
    </w:p>
    <w:p w14:paraId="4D9D8624" w14:textId="01237E84" w:rsidR="00044DAD" w:rsidRPr="004F1E18"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We will take all possible steps to encourage and facilitate contact between Service Users and their relatives, friends and carers, by helping in </w:t>
      </w:r>
      <w:r w:rsidRPr="004F1E18">
        <w:rPr>
          <w:rFonts w:ascii="Arial" w:eastAsia="Times New Roman" w:hAnsi="Arial" w:cs="Arial"/>
          <w:sz w:val="24"/>
          <w:szCs w:val="24"/>
          <w:lang w:val="en-GB" w:eastAsia="en-GB"/>
        </w:rPr>
        <w:t xml:space="preserve">arrangements if a Service User wishes to welcome visitors to their </w:t>
      </w:r>
      <w:r w:rsidR="005D14A8" w:rsidRPr="004F1E18">
        <w:rPr>
          <w:rFonts w:ascii="Arial" w:eastAsia="Times New Roman" w:hAnsi="Arial" w:cs="Arial"/>
          <w:sz w:val="24"/>
          <w:szCs w:val="24"/>
          <w:lang w:val="en-GB" w:eastAsia="en-GB"/>
        </w:rPr>
        <w:t>home.</w:t>
      </w:r>
    </w:p>
    <w:p w14:paraId="42A2F888" w14:textId="434E4B8F" w:rsidR="00BB720B" w:rsidRPr="004F1E18" w:rsidRDefault="00BB720B" w:rsidP="00BB720B">
      <w:pPr>
        <w:numPr>
          <w:ilvl w:val="0"/>
          <w:numId w:val="24"/>
        </w:numPr>
        <w:spacing w:before="100" w:beforeAutospacing="1" w:after="100" w:afterAutospacing="1"/>
        <w:jc w:val="both"/>
        <w:rPr>
          <w:rFonts w:ascii="Arial" w:eastAsia="Times New Roman" w:hAnsi="Arial" w:cs="Arial"/>
          <w:sz w:val="24"/>
          <w:szCs w:val="24"/>
          <w:lang w:val="en-GB" w:eastAsia="en-GB"/>
        </w:rPr>
      </w:pPr>
      <w:r w:rsidRPr="004F1E18">
        <w:rPr>
          <w:rFonts w:ascii="Arial" w:eastAsia="Times New Roman" w:hAnsi="Arial" w:cs="Arial"/>
          <w:sz w:val="24"/>
          <w:szCs w:val="24"/>
          <w:lang w:val="en-GB" w:eastAsia="en-GB"/>
        </w:rPr>
        <w:lastRenderedPageBreak/>
        <w:t>There may however be circumstances such as outbreaks of contagious disease, epidemics or pandemics when visiting will be restricted or when required, prevented. In these circumstances we will take advice f</w:t>
      </w:r>
      <w:r w:rsidR="004D75E2" w:rsidRPr="004F1E18">
        <w:rPr>
          <w:rFonts w:ascii="Arial" w:eastAsia="Times New Roman" w:hAnsi="Arial" w:cs="Arial"/>
          <w:sz w:val="24"/>
          <w:szCs w:val="24"/>
          <w:lang w:val="en-GB" w:eastAsia="en-GB"/>
        </w:rPr>
        <w:t>ro</w:t>
      </w:r>
      <w:r w:rsidRPr="004F1E18">
        <w:rPr>
          <w:rFonts w:ascii="Arial" w:eastAsia="Times New Roman" w:hAnsi="Arial" w:cs="Arial"/>
          <w:sz w:val="24"/>
          <w:szCs w:val="24"/>
          <w:lang w:val="en-GB" w:eastAsia="en-GB"/>
        </w:rPr>
        <w:t xml:space="preserve">m Health Professionals and follow any government or national guidelines, </w:t>
      </w:r>
      <w:r w:rsidR="00F774E3" w:rsidRPr="004F1E18">
        <w:rPr>
          <w:rFonts w:ascii="Arial" w:eastAsia="Times New Roman" w:hAnsi="Arial" w:cs="Arial"/>
          <w:sz w:val="24"/>
          <w:szCs w:val="24"/>
          <w:lang w:val="en-GB" w:eastAsia="en-GB"/>
        </w:rPr>
        <w:t xml:space="preserve">working with and </w:t>
      </w:r>
      <w:r w:rsidRPr="004F1E18">
        <w:rPr>
          <w:rFonts w:ascii="Arial" w:eastAsia="Times New Roman" w:hAnsi="Arial" w:cs="Arial"/>
          <w:sz w:val="24"/>
          <w:szCs w:val="24"/>
          <w:lang w:val="en-GB" w:eastAsia="en-GB"/>
        </w:rPr>
        <w:t xml:space="preserve">supporting our service users, their family and staff to keep safe </w:t>
      </w:r>
    </w:p>
    <w:p w14:paraId="5BC71BE5" w14:textId="1EF9EF33" w:rsidR="00BB720B" w:rsidRPr="004F1E18" w:rsidRDefault="00BB720B" w:rsidP="00BB720B">
      <w:pPr>
        <w:numPr>
          <w:ilvl w:val="0"/>
          <w:numId w:val="24"/>
        </w:numPr>
        <w:spacing w:before="100" w:beforeAutospacing="1" w:after="100" w:afterAutospacing="1"/>
        <w:jc w:val="both"/>
        <w:rPr>
          <w:rFonts w:ascii="Arial" w:eastAsia="Times New Roman" w:hAnsi="Arial" w:cs="Arial"/>
          <w:sz w:val="24"/>
          <w:szCs w:val="24"/>
          <w:lang w:val="en-GB" w:eastAsia="en-GB"/>
        </w:rPr>
      </w:pPr>
      <w:r w:rsidRPr="004F1E18">
        <w:rPr>
          <w:rFonts w:ascii="Arial" w:eastAsia="Times New Roman" w:hAnsi="Arial" w:cs="Arial"/>
          <w:sz w:val="24"/>
          <w:szCs w:val="24"/>
          <w:lang w:val="en-GB" w:eastAsia="en-GB"/>
        </w:rPr>
        <w:t xml:space="preserve">We will regularly update our service users and their families and friends in these changing circumstances   </w:t>
      </w:r>
    </w:p>
    <w:p w14:paraId="2F300472" w14:textId="67C25450"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We will never act to restrict contact between a Service User and their relatives, friends and carers, except at the request of a Service User or, where aggression to staff becomes on </w:t>
      </w:r>
      <w:r w:rsidR="005D14A8" w:rsidRPr="00044DAD">
        <w:rPr>
          <w:rFonts w:ascii="Arial" w:eastAsia="Times New Roman" w:hAnsi="Arial" w:cs="Arial"/>
          <w:sz w:val="24"/>
          <w:szCs w:val="24"/>
          <w:lang w:val="en-GB" w:eastAsia="en-GB"/>
        </w:rPr>
        <w:t>issue.</w:t>
      </w:r>
    </w:p>
    <w:p w14:paraId="60275C6F" w14:textId="77777777"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We will be particularly responsive to the need to involve and cooperate with relatives, friends and carers at times of the increasing infirmity, terminal illness or death of a Service User; will show sensitivity to any special requests made to us regarding rituals, cultural practices or required methods of care associated with dying and death; and will try to respond to the needs of relatives, friends and carers after the death of a loved one;</w:t>
      </w:r>
    </w:p>
    <w:p w14:paraId="6111F20D" w14:textId="3BC7AC79"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The relatives, friends and carers of a Service User who have been named by the Service User as approved by them will have access to that Service User’s record, whenever they require </w:t>
      </w:r>
      <w:r w:rsidR="005D14A8" w:rsidRPr="00044DAD">
        <w:rPr>
          <w:rFonts w:ascii="Arial" w:eastAsia="Times New Roman" w:hAnsi="Arial" w:cs="Arial"/>
          <w:sz w:val="24"/>
          <w:szCs w:val="24"/>
          <w:lang w:val="en-GB" w:eastAsia="en-GB"/>
        </w:rPr>
        <w:t>it.</w:t>
      </w:r>
    </w:p>
    <w:p w14:paraId="087FD3DD" w14:textId="3AC731EC"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We will encourage, enable and empower Service Users’ relatives, friends and carers to make complaints and suggestions about the service and ensure that these are promptly investigated and, where appropriate, acted </w:t>
      </w:r>
      <w:r w:rsidR="005D14A8" w:rsidRPr="00044DAD">
        <w:rPr>
          <w:rFonts w:ascii="Arial" w:eastAsia="Times New Roman" w:hAnsi="Arial" w:cs="Arial"/>
          <w:sz w:val="24"/>
          <w:szCs w:val="24"/>
          <w:lang w:val="en-GB" w:eastAsia="en-GB"/>
        </w:rPr>
        <w:t>on.</w:t>
      </w:r>
    </w:p>
    <w:p w14:paraId="2AEF716B" w14:textId="4EC78B4F"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We will systematically seek the views of Service Users’ relatives, friends and carers on the services the organisation provides, using consultation processes and surveys, and will incorporate this material into our quality-assurance </w:t>
      </w:r>
      <w:r w:rsidR="005D14A8" w:rsidRPr="00044DAD">
        <w:rPr>
          <w:rFonts w:ascii="Arial" w:eastAsia="Times New Roman" w:hAnsi="Arial" w:cs="Arial"/>
          <w:sz w:val="24"/>
          <w:szCs w:val="24"/>
          <w:lang w:val="en-GB" w:eastAsia="en-GB"/>
        </w:rPr>
        <w:t>procedures.</w:t>
      </w:r>
    </w:p>
    <w:p w14:paraId="3EDEEF30" w14:textId="021F494C"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We will encourage and assist the formation of groups of relatives, friends and carers both locally and nationally as an aid to expressing views in ways that can lead to improvements in our </w:t>
      </w:r>
      <w:r w:rsidR="005D14A8" w:rsidRPr="00044DAD">
        <w:rPr>
          <w:rFonts w:ascii="Arial" w:eastAsia="Times New Roman" w:hAnsi="Arial" w:cs="Arial"/>
          <w:sz w:val="24"/>
          <w:szCs w:val="24"/>
          <w:lang w:val="en-GB" w:eastAsia="en-GB"/>
        </w:rPr>
        <w:t>services.</w:t>
      </w:r>
    </w:p>
    <w:p w14:paraId="098ACBB3" w14:textId="3DD88A63"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If a Service User expresses a wish that the organisation should have no further contact with a relative, friend or carer, that wish will be </w:t>
      </w:r>
      <w:r w:rsidR="005D14A8" w:rsidRPr="00044DAD">
        <w:rPr>
          <w:rFonts w:ascii="Arial" w:eastAsia="Times New Roman" w:hAnsi="Arial" w:cs="Arial"/>
          <w:sz w:val="24"/>
          <w:szCs w:val="24"/>
          <w:lang w:val="en-GB" w:eastAsia="en-GB"/>
        </w:rPr>
        <w:t>respected.</w:t>
      </w:r>
    </w:p>
    <w:p w14:paraId="2CB53B8A" w14:textId="204DD98D"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If a Service User expresses a wish to cease contact with a relative, friend or carer, we will as far as possible</w:t>
      </w:r>
      <w:r w:rsidR="005D14A8">
        <w:rPr>
          <w:rFonts w:ascii="Arial" w:eastAsia="Times New Roman" w:hAnsi="Arial" w:cs="Arial"/>
          <w:sz w:val="24"/>
          <w:szCs w:val="24"/>
          <w:lang w:val="en-GB" w:eastAsia="en-GB"/>
        </w:rPr>
        <w:t>,</w:t>
      </w:r>
      <w:r w:rsidRPr="00044DAD">
        <w:rPr>
          <w:rFonts w:ascii="Arial" w:eastAsia="Times New Roman" w:hAnsi="Arial" w:cs="Arial"/>
          <w:sz w:val="24"/>
          <w:szCs w:val="24"/>
          <w:lang w:val="en-GB" w:eastAsia="en-GB"/>
        </w:rPr>
        <w:t xml:space="preserve"> support them in carrying out that </w:t>
      </w:r>
      <w:r w:rsidR="005D14A8" w:rsidRPr="00044DAD">
        <w:rPr>
          <w:rFonts w:ascii="Arial" w:eastAsia="Times New Roman" w:hAnsi="Arial" w:cs="Arial"/>
          <w:sz w:val="24"/>
          <w:szCs w:val="24"/>
          <w:lang w:val="en-GB" w:eastAsia="en-GB"/>
        </w:rPr>
        <w:t>decision.</w:t>
      </w:r>
    </w:p>
    <w:p w14:paraId="3FB9E8BC" w14:textId="77777777"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If it is apparent or suspected that a Service User is suffering any form of abuse from a relative, friend or carer, we will take all necessary steps to protect the Service User, to report to the relevant authorities, and to collaborate in any further enquiry and action;</w:t>
      </w:r>
    </w:p>
    <w:p w14:paraId="5A2258B3" w14:textId="77777777"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We will respect the right of a Service User at any stage to appoint a representative to deal with the organisation on their behalf, and we recognise that this may be someone other than the relatives, friends and carers with whom we had previously had contact. We will provide information to Service Users, relatives, friends and carers about independent advocates who can act on their behalf, and about self-advocacy schemes.</w:t>
      </w:r>
    </w:p>
    <w:p w14:paraId="72B1B426" w14:textId="77777777" w:rsidR="00044DAD" w:rsidRPr="00044DAD" w:rsidRDefault="00044DAD" w:rsidP="00044DAD">
      <w:pPr>
        <w:numPr>
          <w:ilvl w:val="0"/>
          <w:numId w:val="24"/>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We accept that from time to time, relationships can breakdown and will work hard to build and maintain professional working relationships, but we will also act to protect staff from unwarranted harassment or abuse.</w:t>
      </w:r>
    </w:p>
    <w:p w14:paraId="26590FF1" w14:textId="69988566" w:rsidR="00044DAD" w:rsidRPr="00044DAD" w:rsidRDefault="00044DAD" w:rsidP="00044DAD">
      <w:pPr>
        <w:pStyle w:val="Heading1"/>
        <w:rPr>
          <w:lang w:eastAsia="en-GB"/>
        </w:rPr>
      </w:pPr>
      <w:r w:rsidRPr="00044DAD">
        <w:rPr>
          <w:lang w:eastAsia="en-GB"/>
        </w:rPr>
        <w:lastRenderedPageBreak/>
        <w:t xml:space="preserve">Informal </w:t>
      </w:r>
      <w:r>
        <w:rPr>
          <w:lang w:eastAsia="en-GB"/>
        </w:rPr>
        <w:t>C</w:t>
      </w:r>
      <w:r w:rsidRPr="00044DAD">
        <w:rPr>
          <w:lang w:eastAsia="en-GB"/>
        </w:rPr>
        <w:t xml:space="preserve">arers who </w:t>
      </w:r>
      <w:r>
        <w:rPr>
          <w:lang w:eastAsia="en-GB"/>
        </w:rPr>
        <w:t>D</w:t>
      </w:r>
      <w:r w:rsidRPr="00044DAD">
        <w:rPr>
          <w:lang w:eastAsia="en-GB"/>
        </w:rPr>
        <w:t xml:space="preserve">eliver </w:t>
      </w:r>
      <w:r>
        <w:rPr>
          <w:lang w:eastAsia="en-GB"/>
        </w:rPr>
        <w:t>C</w:t>
      </w:r>
      <w:r w:rsidRPr="00044DAD">
        <w:rPr>
          <w:lang w:eastAsia="en-GB"/>
        </w:rPr>
        <w:t>are</w:t>
      </w:r>
    </w:p>
    <w:p w14:paraId="41C54706" w14:textId="77777777" w:rsidR="00044DAD" w:rsidRPr="00044DAD" w:rsidRDefault="00044DAD" w:rsidP="00044DAD">
      <w:p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This term often includes family and friends and in End of Life situations, often includes Death Doulas. In practice, this is a formal part of the care plan, with specific roles and tasks which the informal carer fulfils as part of the overall care and support to the service user. </w:t>
      </w:r>
    </w:p>
    <w:p w14:paraId="48428D0B" w14:textId="0C20ECB1" w:rsidR="00044DAD" w:rsidRPr="00044DAD" w:rsidRDefault="00044DAD" w:rsidP="00044DAD">
      <w:p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It is important to separate informal caring as their role is often more of an emotional support mechanism rather than a task related one. However, where they undertake tasks of a personal care nature the following should be </w:t>
      </w:r>
      <w:r w:rsidR="00FE70EA" w:rsidRPr="00044DAD">
        <w:rPr>
          <w:rFonts w:ascii="Arial" w:eastAsia="Times New Roman" w:hAnsi="Arial" w:cs="Arial"/>
          <w:sz w:val="24"/>
          <w:szCs w:val="24"/>
          <w:lang w:val="en-GB" w:eastAsia="en-GB"/>
        </w:rPr>
        <w:t>considered.</w:t>
      </w:r>
    </w:p>
    <w:p w14:paraId="3C29ACFF" w14:textId="77777777" w:rsidR="00044DAD" w:rsidRPr="00044DAD" w:rsidRDefault="00044DAD" w:rsidP="00044DAD">
      <w:pPr>
        <w:numPr>
          <w:ilvl w:val="0"/>
          <w:numId w:val="25"/>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do they have sufficient skills and knowledge to undertake the identified task(s) safely?</w:t>
      </w:r>
    </w:p>
    <w:p w14:paraId="25DE8FD9" w14:textId="77777777" w:rsidR="00044DAD" w:rsidRPr="00044DAD" w:rsidRDefault="00044DAD" w:rsidP="00044DAD">
      <w:pPr>
        <w:numPr>
          <w:ilvl w:val="0"/>
          <w:numId w:val="25"/>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are they able/willing to attend training e.g. moving and handling techniques?</w:t>
      </w:r>
    </w:p>
    <w:p w14:paraId="6641502C" w14:textId="77777777" w:rsidR="00044DAD" w:rsidRPr="00044DAD" w:rsidRDefault="00044DAD" w:rsidP="00044DAD">
      <w:pPr>
        <w:numPr>
          <w:ilvl w:val="0"/>
          <w:numId w:val="25"/>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agree who is the lead on the visit where the informal carer is undertaking the tasks, particularly important where there is a double up</w:t>
      </w:r>
    </w:p>
    <w:p w14:paraId="72AD87BD" w14:textId="77777777" w:rsidR="00044DAD" w:rsidRPr="00044DAD" w:rsidRDefault="00044DAD" w:rsidP="00044DAD">
      <w:pPr>
        <w:numPr>
          <w:ilvl w:val="0"/>
          <w:numId w:val="25"/>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how are they going to record their care delivery, particularly where monitoring is part of the care needs e.g. fluid intake, bowel movements</w:t>
      </w:r>
    </w:p>
    <w:p w14:paraId="063D631C" w14:textId="7B7E8DB6" w:rsidR="00044DAD" w:rsidRPr="00044DAD" w:rsidRDefault="00044DAD" w:rsidP="00044DAD">
      <w:pPr>
        <w:numPr>
          <w:ilvl w:val="0"/>
          <w:numId w:val="25"/>
        </w:num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when they </w:t>
      </w:r>
      <w:r w:rsidR="00FE70EA" w:rsidRPr="00044DAD">
        <w:rPr>
          <w:rFonts w:ascii="Arial" w:eastAsia="Times New Roman" w:hAnsi="Arial" w:cs="Arial"/>
          <w:sz w:val="24"/>
          <w:szCs w:val="24"/>
          <w:lang w:val="en-GB" w:eastAsia="en-GB"/>
        </w:rPr>
        <w:t>cannot</w:t>
      </w:r>
      <w:r w:rsidRPr="00044DAD">
        <w:rPr>
          <w:rFonts w:ascii="Arial" w:eastAsia="Times New Roman" w:hAnsi="Arial" w:cs="Arial"/>
          <w:sz w:val="24"/>
          <w:szCs w:val="24"/>
          <w:lang w:val="en-GB" w:eastAsia="en-GB"/>
        </w:rPr>
        <w:t xml:space="preserve"> fulfil their role/visit, who is responsible for their cover?</w:t>
      </w:r>
    </w:p>
    <w:p w14:paraId="2CA6D407" w14:textId="73FE5049" w:rsidR="00E54DE1" w:rsidRPr="00044DAD" w:rsidRDefault="00044DAD" w:rsidP="00044DAD">
      <w:pPr>
        <w:spacing w:before="100" w:beforeAutospacing="1" w:after="100" w:afterAutospacing="1" w:line="240" w:lineRule="auto"/>
        <w:jc w:val="both"/>
        <w:rPr>
          <w:rFonts w:ascii="Arial" w:eastAsia="Times New Roman" w:hAnsi="Arial" w:cs="Arial"/>
          <w:sz w:val="24"/>
          <w:szCs w:val="24"/>
          <w:lang w:val="en-GB" w:eastAsia="en-GB"/>
        </w:rPr>
      </w:pPr>
      <w:r w:rsidRPr="00044DAD">
        <w:rPr>
          <w:rFonts w:ascii="Arial" w:eastAsia="Times New Roman" w:hAnsi="Arial" w:cs="Arial"/>
          <w:sz w:val="24"/>
          <w:szCs w:val="24"/>
          <w:lang w:val="en-GB" w:eastAsia="en-GB"/>
        </w:rPr>
        <w:t xml:space="preserve">Although it is informal care, it is important that the care plan delivery is still evidenced during their caring role and this should be agreed and recorded in the care planning process </w:t>
      </w:r>
    </w:p>
    <w:p w14:paraId="629C9BBC" w14:textId="652A8BE3" w:rsidR="00B07B45"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8" w:name="_Hlk527965528"/>
      <w:bookmarkStart w:id="9" w:name="_Hlk527548380"/>
      <w:r w:rsidRPr="002E7BED">
        <w:rPr>
          <w:rFonts w:ascii="Arial" w:eastAsia="HGGothicM" w:hAnsi="Arial" w:cs="Arial"/>
          <w:b/>
          <w:bCs/>
          <w:color w:val="365F91" w:themeColor="accent1" w:themeShade="BF"/>
          <w:sz w:val="24"/>
          <w:szCs w:val="24"/>
          <w:lang w:bidi="en-US"/>
        </w:rPr>
        <w:t>Related Policies</w:t>
      </w:r>
    </w:p>
    <w:p w14:paraId="2C456E64" w14:textId="77777777" w:rsidR="00044DAD" w:rsidRDefault="00044DAD"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6E660920" w14:textId="77777777" w:rsidR="00044DAD" w:rsidRPr="00044DAD" w:rsidRDefault="00044DAD" w:rsidP="00044DAD">
      <w:pPr>
        <w:spacing w:after="200" w:line="240" w:lineRule="auto"/>
        <w:jc w:val="both"/>
        <w:rPr>
          <w:rFonts w:ascii="Arial" w:eastAsia="Times New Roman" w:hAnsi="Arial" w:cs="Times New Roman"/>
          <w:sz w:val="24"/>
          <w:szCs w:val="24"/>
          <w:lang w:val="en-GB"/>
        </w:rPr>
      </w:pPr>
      <w:r w:rsidRPr="00044DAD">
        <w:rPr>
          <w:rFonts w:ascii="Arial" w:eastAsia="Times New Roman" w:hAnsi="Arial" w:cs="Times New Roman"/>
          <w:sz w:val="24"/>
          <w:szCs w:val="24"/>
          <w:lang w:val="en-GB"/>
        </w:rPr>
        <w:t>Adult Safeguarding</w:t>
      </w:r>
    </w:p>
    <w:p w14:paraId="5B791296" w14:textId="77777777" w:rsidR="00044DAD" w:rsidRPr="00044DAD" w:rsidRDefault="00044DAD" w:rsidP="00044DAD">
      <w:pPr>
        <w:spacing w:after="200" w:line="240" w:lineRule="auto"/>
        <w:jc w:val="both"/>
        <w:rPr>
          <w:rFonts w:ascii="Arial" w:eastAsia="Times New Roman" w:hAnsi="Arial" w:cs="Times New Roman"/>
          <w:sz w:val="24"/>
          <w:szCs w:val="24"/>
          <w:lang w:val="en-GB"/>
        </w:rPr>
      </w:pPr>
      <w:r w:rsidRPr="00044DAD">
        <w:rPr>
          <w:rFonts w:ascii="Arial" w:eastAsia="Times New Roman" w:hAnsi="Arial" w:cs="Times New Roman"/>
          <w:sz w:val="24"/>
          <w:szCs w:val="24"/>
          <w:lang w:val="en-GB"/>
        </w:rPr>
        <w:t>Care and Support Planning</w:t>
      </w:r>
    </w:p>
    <w:p w14:paraId="035F980A" w14:textId="77777777" w:rsidR="009B700C" w:rsidRDefault="00044DAD" w:rsidP="009B700C">
      <w:pPr>
        <w:spacing w:after="200" w:line="240" w:lineRule="auto"/>
        <w:jc w:val="both"/>
        <w:rPr>
          <w:rFonts w:ascii="Arial" w:eastAsia="Times New Roman" w:hAnsi="Arial" w:cs="Times New Roman"/>
          <w:sz w:val="24"/>
          <w:szCs w:val="24"/>
          <w:lang w:val="en-GB"/>
        </w:rPr>
      </w:pPr>
      <w:r w:rsidRPr="00044DAD">
        <w:rPr>
          <w:rFonts w:ascii="Arial" w:eastAsia="Times New Roman" w:hAnsi="Arial" w:cs="Times New Roman"/>
          <w:sz w:val="24"/>
          <w:szCs w:val="24"/>
          <w:lang w:val="en-GB"/>
        </w:rPr>
        <w:t>Meeting Needs</w:t>
      </w:r>
      <w:bookmarkEnd w:id="8"/>
      <w:bookmarkEnd w:id="9"/>
    </w:p>
    <w:p w14:paraId="2B2BED31" w14:textId="20306BFF" w:rsidR="009B700C" w:rsidRDefault="009B700C" w:rsidP="009B700C">
      <w:pPr>
        <w:spacing w:after="200" w:line="240" w:lineRule="auto"/>
        <w:jc w:val="both"/>
        <w:rPr>
          <w:rFonts w:ascii="Arial" w:eastAsia="HGGothicM" w:hAnsi="Arial" w:cs="Arial"/>
          <w:b/>
          <w:bCs/>
          <w:color w:val="365F91" w:themeColor="accent1" w:themeShade="BF"/>
          <w:sz w:val="24"/>
          <w:szCs w:val="24"/>
          <w:lang w:bidi="en-US"/>
        </w:rPr>
      </w:pPr>
    </w:p>
    <w:p w14:paraId="7CABDA45" w14:textId="77777777" w:rsidR="00C07C82" w:rsidRDefault="00C07C82" w:rsidP="009B700C">
      <w:pPr>
        <w:spacing w:after="200" w:line="240" w:lineRule="auto"/>
        <w:jc w:val="both"/>
        <w:rPr>
          <w:rFonts w:ascii="Arial" w:eastAsia="HGGothicM" w:hAnsi="Arial" w:cs="Arial"/>
          <w:b/>
          <w:bCs/>
          <w:color w:val="365F91" w:themeColor="accent1" w:themeShade="BF"/>
          <w:sz w:val="24"/>
          <w:szCs w:val="24"/>
          <w:lang w:bidi="en-US"/>
        </w:rPr>
      </w:pPr>
    </w:p>
    <w:p w14:paraId="0FD8B70A" w14:textId="77777777" w:rsidR="009B700C" w:rsidRDefault="000427BA" w:rsidP="009B700C">
      <w:pPr>
        <w:spacing w:after="200" w:line="240" w:lineRule="auto"/>
        <w:jc w:val="both"/>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14:paraId="5F6DCA9E" w14:textId="0D36E2EF" w:rsidR="008B7275" w:rsidRPr="004F1E18" w:rsidRDefault="00C07C82" w:rsidP="008B7275">
      <w:pPr>
        <w:numPr>
          <w:ilvl w:val="0"/>
          <w:numId w:val="27"/>
        </w:numPr>
        <w:spacing w:before="100" w:beforeAutospacing="1" w:after="100" w:afterAutospacing="1" w:line="240" w:lineRule="auto"/>
        <w:contextualSpacing/>
        <w:rPr>
          <w:rStyle w:val="Hyperlink"/>
          <w:rFonts w:ascii="Arial" w:eastAsia="Calibri" w:hAnsi="Arial" w:cs="Arial"/>
          <w:color w:val="auto"/>
          <w:sz w:val="24"/>
          <w:szCs w:val="24"/>
          <w:u w:val="none"/>
          <w:lang w:val="en-GB"/>
        </w:rPr>
      </w:pPr>
      <w:bookmarkStart w:id="10" w:name="_Hlk41386395"/>
      <w:r w:rsidRPr="004F1E18">
        <w:rPr>
          <w:rFonts w:ascii="Arial" w:hAnsi="Arial" w:cs="Arial"/>
          <w:sz w:val="24"/>
          <w:szCs w:val="24"/>
        </w:rPr>
        <w:t xml:space="preserve">GOV.UK </w:t>
      </w:r>
      <w:r w:rsidR="008B7275" w:rsidRPr="004F1E18">
        <w:rPr>
          <w:rFonts w:ascii="Arial" w:eastAsia="Calibri" w:hAnsi="Arial" w:cs="Arial"/>
          <w:sz w:val="24"/>
          <w:szCs w:val="24"/>
          <w:lang w:val="en-GB"/>
        </w:rPr>
        <w:t>Coronavirus -</w:t>
      </w:r>
      <w:r w:rsidRPr="004F1E18">
        <w:rPr>
          <w:rFonts w:ascii="Arial" w:eastAsia="Calibri" w:hAnsi="Arial" w:cs="Arial"/>
          <w:sz w:val="24"/>
          <w:szCs w:val="24"/>
          <w:lang w:val="en-GB"/>
        </w:rPr>
        <w:t xml:space="preserve"> </w:t>
      </w:r>
      <w:r w:rsidR="008B7275" w:rsidRPr="004F1E18">
        <w:rPr>
          <w:rFonts w:ascii="Arial" w:eastAsia="Calibri" w:hAnsi="Arial" w:cs="Arial"/>
          <w:sz w:val="24"/>
          <w:szCs w:val="24"/>
          <w:lang w:val="en-GB"/>
        </w:rPr>
        <w:t>what you need to know</w:t>
      </w:r>
      <w:r w:rsidRPr="004F1E18">
        <w:rPr>
          <w:rFonts w:ascii="Arial" w:eastAsia="Calibri" w:hAnsi="Arial" w:cs="Arial"/>
          <w:sz w:val="24"/>
          <w:szCs w:val="24"/>
          <w:lang w:val="en-GB"/>
        </w:rPr>
        <w:t xml:space="preserve"> </w:t>
      </w:r>
      <w:hyperlink r:id="rId8" w:history="1">
        <w:r w:rsidRPr="004F1E18">
          <w:rPr>
            <w:rStyle w:val="Hyperlink"/>
            <w:rFonts w:ascii="Arial" w:hAnsi="Arial" w:cs="Arial"/>
            <w:color w:val="auto"/>
            <w:sz w:val="24"/>
            <w:szCs w:val="24"/>
          </w:rPr>
          <w:t>https://www.gov.uk/coronavirus</w:t>
        </w:r>
      </w:hyperlink>
    </w:p>
    <w:p w14:paraId="4DF08692" w14:textId="77777777" w:rsidR="00C07C82" w:rsidRPr="004F1E18" w:rsidRDefault="00B83569" w:rsidP="002173CD">
      <w:pPr>
        <w:pStyle w:val="ListParagraph"/>
        <w:numPr>
          <w:ilvl w:val="0"/>
          <w:numId w:val="28"/>
        </w:numPr>
        <w:spacing w:before="100" w:beforeAutospacing="1" w:after="100" w:afterAutospacing="1" w:line="240" w:lineRule="auto"/>
        <w:rPr>
          <w:rFonts w:ascii="Arial" w:eastAsia="Calibri" w:hAnsi="Arial" w:cs="Arial"/>
          <w:sz w:val="24"/>
          <w:szCs w:val="24"/>
          <w:lang w:val="en-GB"/>
        </w:rPr>
      </w:pPr>
      <w:bookmarkStart w:id="11" w:name="_Hlk40707410"/>
      <w:r w:rsidRPr="004F1E18">
        <w:rPr>
          <w:rFonts w:ascii="Arial" w:hAnsi="Arial" w:cs="Arial"/>
          <w:sz w:val="24"/>
          <w:szCs w:val="24"/>
        </w:rPr>
        <w:t>GOV.UK</w:t>
      </w:r>
    </w:p>
    <w:p w14:paraId="681A025D" w14:textId="141709C5" w:rsidR="00B83569" w:rsidRPr="004F1E18" w:rsidRDefault="004F1E18" w:rsidP="00C07C82">
      <w:pPr>
        <w:pStyle w:val="ListParagraph"/>
        <w:spacing w:before="100" w:beforeAutospacing="1" w:after="100" w:afterAutospacing="1" w:line="240" w:lineRule="auto"/>
        <w:rPr>
          <w:rStyle w:val="Hyperlink"/>
          <w:rFonts w:ascii="Arial" w:eastAsia="Calibri" w:hAnsi="Arial" w:cs="Arial"/>
          <w:color w:val="auto"/>
          <w:sz w:val="24"/>
          <w:szCs w:val="24"/>
          <w:u w:val="none"/>
          <w:lang w:val="en-GB"/>
        </w:rPr>
      </w:pPr>
      <w:hyperlink r:id="rId9" w:history="1">
        <w:r w:rsidR="00C07C82" w:rsidRPr="004F1E18">
          <w:rPr>
            <w:rStyle w:val="Hyperlink"/>
            <w:rFonts w:ascii="Arial" w:hAnsi="Arial" w:cs="Arial"/>
            <w:color w:val="auto"/>
            <w:sz w:val="24"/>
            <w:szCs w:val="24"/>
          </w:rPr>
          <w:t>https://www.gov.uk/government/publications/covid-19-residential-care-supported-living-and-home-care-guidance</w:t>
        </w:r>
      </w:hyperlink>
    </w:p>
    <w:p w14:paraId="162615F3" w14:textId="77777777" w:rsidR="00C07C82" w:rsidRPr="004F1E18" w:rsidRDefault="00C07C82" w:rsidP="00F774E3">
      <w:pPr>
        <w:pStyle w:val="ListParagraph"/>
        <w:spacing w:before="100" w:beforeAutospacing="1" w:after="100" w:afterAutospacing="1" w:line="240" w:lineRule="auto"/>
        <w:rPr>
          <w:rStyle w:val="Hyperlink"/>
          <w:rFonts w:ascii="Arial" w:eastAsia="Calibri" w:hAnsi="Arial" w:cs="Arial"/>
          <w:color w:val="auto"/>
          <w:sz w:val="24"/>
          <w:szCs w:val="24"/>
          <w:u w:val="none"/>
          <w:lang w:val="en-GB"/>
        </w:rPr>
      </w:pPr>
    </w:p>
    <w:p w14:paraId="563146F9" w14:textId="77777777" w:rsidR="00C07C82" w:rsidRPr="004F1E18" w:rsidRDefault="008B7275" w:rsidP="008B7275">
      <w:pPr>
        <w:pStyle w:val="ListParagraph"/>
        <w:numPr>
          <w:ilvl w:val="0"/>
          <w:numId w:val="27"/>
        </w:numPr>
        <w:spacing w:after="0" w:line="240" w:lineRule="auto"/>
        <w:rPr>
          <w:rFonts w:ascii="Arial" w:hAnsi="Arial" w:cs="Arial"/>
          <w:sz w:val="24"/>
          <w:szCs w:val="24"/>
        </w:rPr>
      </w:pPr>
      <w:r w:rsidRPr="004F1E18">
        <w:rPr>
          <w:rFonts w:ascii="Arial" w:hAnsi="Arial" w:cs="Arial"/>
          <w:sz w:val="24"/>
          <w:szCs w:val="24"/>
        </w:rPr>
        <w:t>Gov.UK</w:t>
      </w:r>
    </w:p>
    <w:p w14:paraId="12030A6F" w14:textId="0DA6DCD2" w:rsidR="008B7275" w:rsidRPr="00C07C82" w:rsidRDefault="004F1E18" w:rsidP="00C07C82">
      <w:pPr>
        <w:pStyle w:val="ListParagraph"/>
        <w:spacing w:after="0" w:line="240" w:lineRule="auto"/>
        <w:rPr>
          <w:rFonts w:ascii="Arial" w:hAnsi="Arial" w:cs="Arial"/>
          <w:color w:val="FF0000"/>
          <w:sz w:val="24"/>
          <w:szCs w:val="24"/>
        </w:rPr>
      </w:pPr>
      <w:hyperlink r:id="rId10" w:history="1">
        <w:r w:rsidR="00C07C82" w:rsidRPr="004F1E18">
          <w:rPr>
            <w:rStyle w:val="Hyperlink"/>
            <w:rFonts w:ascii="Arial" w:hAnsi="Arial" w:cs="Arial"/>
            <w:color w:val="auto"/>
            <w:sz w:val="24"/>
            <w:szCs w:val="24"/>
          </w:rPr>
          <w:t>https://www.gov.uk/government/publications/wuhan-novel-coronavirus-infection-prevention-and-control</w:t>
        </w:r>
      </w:hyperlink>
    </w:p>
    <w:bookmarkEnd w:id="10"/>
    <w:bookmarkEnd w:id="11"/>
    <w:p w14:paraId="1E9E2CCA" w14:textId="5C5BFC12" w:rsidR="009B700C" w:rsidRPr="008B7275" w:rsidRDefault="009B700C" w:rsidP="00B83569">
      <w:pPr>
        <w:pStyle w:val="ListParagraph"/>
        <w:spacing w:after="200" w:line="240" w:lineRule="auto"/>
        <w:jc w:val="both"/>
        <w:rPr>
          <w:rFonts w:ascii="Arial" w:eastAsia="HGGothicM" w:hAnsi="Arial" w:cs="Arial"/>
          <w:bCs/>
          <w:color w:val="FF0000"/>
          <w:sz w:val="24"/>
          <w:szCs w:val="24"/>
          <w:lang w:bidi="en-US"/>
        </w:rPr>
      </w:pPr>
    </w:p>
    <w:p w14:paraId="45929AA1" w14:textId="77777777" w:rsidR="00C07C82" w:rsidRPr="00C07C82" w:rsidRDefault="000427BA" w:rsidP="008B7275">
      <w:pPr>
        <w:pStyle w:val="ListParagraph"/>
        <w:numPr>
          <w:ilvl w:val="0"/>
          <w:numId w:val="27"/>
        </w:numPr>
        <w:spacing w:after="200" w:line="240" w:lineRule="auto"/>
        <w:rPr>
          <w:rFonts w:ascii="Arial" w:eastAsia="HGGothicM" w:hAnsi="Arial" w:cs="Arial"/>
          <w:bCs/>
          <w:color w:val="FF0000"/>
          <w:sz w:val="24"/>
          <w:szCs w:val="24"/>
          <w:lang w:bidi="en-US"/>
        </w:rPr>
      </w:pPr>
      <w:r w:rsidRPr="008B7275">
        <w:rPr>
          <w:rFonts w:ascii="Arial" w:eastAsia="HGGothicM" w:hAnsi="Arial" w:cs="Arial"/>
          <w:bCs/>
          <w:sz w:val="24"/>
          <w:szCs w:val="24"/>
          <w:lang w:bidi="en-US"/>
        </w:rPr>
        <w:lastRenderedPageBreak/>
        <w:t xml:space="preserve">Guide to General </w:t>
      </w:r>
      <w:r w:rsidR="00B83569">
        <w:rPr>
          <w:rFonts w:ascii="Arial" w:eastAsia="HGGothicM" w:hAnsi="Arial" w:cs="Arial"/>
          <w:bCs/>
          <w:sz w:val="24"/>
          <w:szCs w:val="24"/>
          <w:lang w:bidi="en-US"/>
        </w:rPr>
        <w:t>D</w:t>
      </w:r>
      <w:r w:rsidRPr="008B7275">
        <w:rPr>
          <w:rFonts w:ascii="Arial" w:eastAsia="HGGothicM" w:hAnsi="Arial" w:cs="Arial"/>
          <w:bCs/>
          <w:sz w:val="24"/>
          <w:szCs w:val="24"/>
          <w:lang w:bidi="en-US"/>
        </w:rPr>
        <w:t>ata Protection Regulation ( GDPR)</w:t>
      </w:r>
    </w:p>
    <w:p w14:paraId="7E72693A" w14:textId="7BAFD771" w:rsidR="009B700C" w:rsidRDefault="004F1E18" w:rsidP="00C07C82">
      <w:pPr>
        <w:pStyle w:val="ListParagraph"/>
        <w:spacing w:after="200" w:line="240" w:lineRule="auto"/>
        <w:rPr>
          <w:rFonts w:ascii="Arial" w:eastAsia="HGGothicM" w:hAnsi="Arial" w:cs="Arial"/>
          <w:bCs/>
          <w:color w:val="FF0000"/>
          <w:sz w:val="24"/>
          <w:szCs w:val="24"/>
          <w:lang w:bidi="en-US"/>
        </w:rPr>
      </w:pPr>
      <w:hyperlink r:id="rId11" w:history="1">
        <w:r w:rsidR="00C07C82" w:rsidRPr="00030505">
          <w:rPr>
            <w:rStyle w:val="Hyperlink"/>
            <w:rFonts w:ascii="Arial" w:eastAsia="HGGothicM" w:hAnsi="Arial" w:cs="Arial"/>
            <w:bCs/>
            <w:sz w:val="24"/>
            <w:szCs w:val="24"/>
            <w:lang w:bidi="en-US"/>
          </w:rPr>
          <w:t>https://ico.org.uk/for-organisations/guide-to-the-general-data-protection-regulation-gdpr/</w:t>
        </w:r>
      </w:hyperlink>
      <w:r w:rsidR="000427BA" w:rsidRPr="008B7275">
        <w:rPr>
          <w:rFonts w:ascii="Arial" w:eastAsia="HGGothicM" w:hAnsi="Arial" w:cs="Arial"/>
          <w:bCs/>
          <w:color w:val="FF0000"/>
          <w:sz w:val="24"/>
          <w:szCs w:val="24"/>
          <w:lang w:bidi="en-US"/>
        </w:rPr>
        <w:t xml:space="preserve"> </w:t>
      </w:r>
    </w:p>
    <w:p w14:paraId="58526E2B" w14:textId="77777777" w:rsidR="002173CD" w:rsidRPr="008B7275" w:rsidRDefault="002173CD" w:rsidP="00F774E3">
      <w:pPr>
        <w:pStyle w:val="ListParagraph"/>
        <w:spacing w:after="200" w:line="240" w:lineRule="auto"/>
        <w:rPr>
          <w:rFonts w:ascii="Arial" w:eastAsia="HGGothicM" w:hAnsi="Arial" w:cs="Arial"/>
          <w:bCs/>
          <w:color w:val="FF0000"/>
          <w:sz w:val="24"/>
          <w:szCs w:val="24"/>
          <w:lang w:bidi="en-US"/>
        </w:rPr>
      </w:pPr>
    </w:p>
    <w:p w14:paraId="6E601B3B" w14:textId="03376034" w:rsidR="000427BA" w:rsidRPr="008B7275" w:rsidRDefault="000427BA" w:rsidP="008B7275">
      <w:pPr>
        <w:pStyle w:val="ListParagraph"/>
        <w:numPr>
          <w:ilvl w:val="0"/>
          <w:numId w:val="27"/>
        </w:numPr>
        <w:spacing w:after="200" w:line="240" w:lineRule="auto"/>
        <w:rPr>
          <w:rFonts w:ascii="Arial" w:eastAsia="HGGothicM" w:hAnsi="Arial" w:cs="Arial"/>
          <w:bCs/>
          <w:color w:val="FF0000"/>
          <w:sz w:val="24"/>
          <w:szCs w:val="24"/>
          <w:lang w:bidi="en-US"/>
        </w:rPr>
      </w:pPr>
      <w:r w:rsidRPr="008B7275">
        <w:rPr>
          <w:rFonts w:ascii="Arial" w:eastAsia="HGGothicM" w:hAnsi="Arial" w:cs="Arial"/>
          <w:bCs/>
          <w:sz w:val="24"/>
          <w:szCs w:val="24"/>
          <w:lang w:bidi="en-US"/>
        </w:rPr>
        <w:t xml:space="preserve">CQC Guidance  Mental Capacity Act 2005 </w:t>
      </w:r>
      <w:hyperlink r:id="rId12" w:history="1">
        <w:r w:rsidRPr="008B7275">
          <w:rPr>
            <w:rStyle w:val="Hyperlink"/>
            <w:rFonts w:ascii="Arial" w:eastAsia="HGGothicM" w:hAnsi="Arial" w:cs="Arial"/>
            <w:bCs/>
            <w:sz w:val="24"/>
            <w:szCs w:val="24"/>
            <w:lang w:bidi="en-US"/>
          </w:rPr>
          <w:t>https://www.cqc.org.uk/sites/default/files/documents/rp_poc1b2b_100563_20111223_v4_00_guidance_for_providers_mca_for_external_publication.pdf</w:t>
        </w:r>
      </w:hyperlink>
      <w:r w:rsidRPr="008B7275">
        <w:rPr>
          <w:rFonts w:ascii="Arial" w:eastAsia="HGGothicM" w:hAnsi="Arial" w:cs="Arial"/>
          <w:bCs/>
          <w:color w:val="FF0000"/>
          <w:sz w:val="24"/>
          <w:szCs w:val="24"/>
          <w:lang w:bidi="en-US"/>
        </w:rPr>
        <w:t xml:space="preserve"> </w:t>
      </w:r>
    </w:p>
    <w:p w14:paraId="3E6EEF08" w14:textId="77777777" w:rsidR="00C07C82" w:rsidRDefault="00C07C82" w:rsidP="000427BA">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7801A44F" w14:textId="23E90B9B" w:rsidR="000427BA" w:rsidRDefault="000427BA" w:rsidP="000427BA">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3D6D34">
        <w:rPr>
          <w:rFonts w:ascii="Arial" w:eastAsia="HGGothicM" w:hAnsi="Arial" w:cs="Arial"/>
          <w:b/>
          <w:bCs/>
          <w:color w:val="365F91" w:themeColor="accent1" w:themeShade="BF"/>
          <w:sz w:val="24"/>
          <w:szCs w:val="24"/>
          <w:lang w:bidi="en-US"/>
        </w:rPr>
        <w:t>Training Statement</w:t>
      </w:r>
    </w:p>
    <w:p w14:paraId="5E42BC60" w14:textId="33576E61" w:rsidR="00980D78" w:rsidRPr="00D04598" w:rsidRDefault="000427BA" w:rsidP="004F1E18">
      <w:pPr>
        <w:keepNext/>
        <w:keepLines/>
        <w:spacing w:before="360" w:after="0" w:line="240" w:lineRule="auto"/>
        <w:jc w:val="both"/>
        <w:outlineLvl w:val="0"/>
        <w:rPr>
          <w:rFonts w:ascii="Arial" w:eastAsia="Calibri" w:hAnsi="Arial" w:cs="Arial"/>
          <w:b/>
          <w:color w:val="0000FF" w:themeColor="hyperlink"/>
          <w:sz w:val="24"/>
          <w:szCs w:val="24"/>
          <w:u w:val="single"/>
          <w:lang w:val="sk-SK"/>
        </w:rPr>
      </w:pPr>
      <w:bookmarkStart w:id="12" w:name="_Hlk529282654"/>
      <w:bookmarkStart w:id="13" w:name="_Hlk530659104"/>
      <w:r w:rsidRPr="00B8245B">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B8245B">
        <w:rPr>
          <w:rFonts w:ascii="Arial" w:eastAsia="HGGothicM" w:hAnsi="Arial" w:cs="Arial"/>
          <w:b/>
          <w:bCs/>
          <w:sz w:val="24"/>
          <w:szCs w:val="24"/>
          <w:lang w:eastAsia="en-GB"/>
        </w:rPr>
        <w:t xml:space="preserve"> </w:t>
      </w:r>
      <w:bookmarkStart w:id="14" w:name="RelativesFriendsAndCarersInput1"/>
      <w:bookmarkEnd w:id="14"/>
      <w:bookmarkEnd w:id="12"/>
      <w:bookmarkEnd w:id="13"/>
    </w:p>
    <w:sectPr w:rsidR="00980D78" w:rsidRPr="00D04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6B5B" w14:textId="77777777" w:rsidR="008A01E6" w:rsidRDefault="008A01E6" w:rsidP="00815DED">
      <w:pPr>
        <w:spacing w:after="0" w:line="240" w:lineRule="auto"/>
      </w:pPr>
      <w:r>
        <w:separator/>
      </w:r>
    </w:p>
  </w:endnote>
  <w:endnote w:type="continuationSeparator" w:id="0">
    <w:p w14:paraId="50566072" w14:textId="77777777" w:rsidR="008A01E6" w:rsidRDefault="008A01E6"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1E497" w14:textId="77777777" w:rsidR="008A01E6" w:rsidRDefault="008A01E6" w:rsidP="00815DED">
      <w:pPr>
        <w:spacing w:after="0" w:line="240" w:lineRule="auto"/>
      </w:pPr>
      <w:r>
        <w:separator/>
      </w:r>
    </w:p>
  </w:footnote>
  <w:footnote w:type="continuationSeparator" w:id="0">
    <w:p w14:paraId="3F045816" w14:textId="77777777" w:rsidR="008A01E6" w:rsidRDefault="008A01E6"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8"/>
    <w:lvl w:ilvl="0">
      <w:start w:val="1"/>
      <w:numFmt w:val="lowerLetter"/>
      <w:lvlText w:val="%1)"/>
      <w:lvlJc w:val="left"/>
      <w:pPr>
        <w:tabs>
          <w:tab w:val="num" w:pos="1440"/>
        </w:tabs>
        <w:ind w:left="1440" w:hanging="720"/>
      </w:pPr>
    </w:lvl>
  </w:abstractNum>
  <w:abstractNum w:abstractNumId="1" w15:restartNumberingAfterBreak="0">
    <w:nsid w:val="00000038"/>
    <w:multiLevelType w:val="singleLevel"/>
    <w:tmpl w:val="00000038"/>
    <w:name w:val="WW8Num55"/>
    <w:lvl w:ilvl="0">
      <w:start w:val="1"/>
      <w:numFmt w:val="lowerLetter"/>
      <w:lvlText w:val="%1)"/>
      <w:lvlJc w:val="left"/>
      <w:pPr>
        <w:tabs>
          <w:tab w:val="num" w:pos="1440"/>
        </w:tabs>
        <w:ind w:left="1440" w:hanging="720"/>
      </w:pPr>
    </w:lvl>
  </w:abstractNum>
  <w:abstractNum w:abstractNumId="2" w15:restartNumberingAfterBreak="0">
    <w:nsid w:val="00000077"/>
    <w:multiLevelType w:val="singleLevel"/>
    <w:tmpl w:val="DBE2E990"/>
    <w:name w:val="WW8Num11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 w15:restartNumberingAfterBreak="0">
    <w:nsid w:val="05431892"/>
    <w:multiLevelType w:val="hybridMultilevel"/>
    <w:tmpl w:val="1CC4F4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154E"/>
    <w:multiLevelType w:val="hybridMultilevel"/>
    <w:tmpl w:val="FC1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62F58"/>
    <w:multiLevelType w:val="hybridMultilevel"/>
    <w:tmpl w:val="1ECC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B3378"/>
    <w:multiLevelType w:val="hybridMultilevel"/>
    <w:tmpl w:val="66AA00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06ADC"/>
    <w:multiLevelType w:val="hybridMultilevel"/>
    <w:tmpl w:val="84261BC0"/>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E90DB9"/>
    <w:multiLevelType w:val="hybridMultilevel"/>
    <w:tmpl w:val="A080F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217CF"/>
    <w:multiLevelType w:val="multilevel"/>
    <w:tmpl w:val="451CC77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2C81EB"/>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5AB13"/>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951523"/>
    <w:multiLevelType w:val="hybridMultilevel"/>
    <w:tmpl w:val="24E0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0788B"/>
    <w:multiLevelType w:val="multilevel"/>
    <w:tmpl w:val="81D693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E7A5A2F"/>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0336CE"/>
    <w:multiLevelType w:val="multilevel"/>
    <w:tmpl w:val="5A8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414C8"/>
    <w:multiLevelType w:val="hybridMultilevel"/>
    <w:tmpl w:val="015EB3C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E274EC7"/>
    <w:multiLevelType w:val="hybridMultilevel"/>
    <w:tmpl w:val="CFB633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4A25942"/>
    <w:multiLevelType w:val="multilevel"/>
    <w:tmpl w:val="FF38B3D8"/>
    <w:lvl w:ilvl="0">
      <w:start w:val="1"/>
      <w:numFmt w:val="bullet"/>
      <w:lvlText w:val=""/>
      <w:lvlJc w:val="left"/>
      <w:pPr>
        <w:tabs>
          <w:tab w:val="num" w:pos="786"/>
        </w:tabs>
        <w:ind w:left="786"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331186"/>
    <w:multiLevelType w:val="hybridMultilevel"/>
    <w:tmpl w:val="A6A46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475F5"/>
    <w:multiLevelType w:val="hybridMultilevel"/>
    <w:tmpl w:val="AD4016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A5C8BF"/>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8C5058"/>
    <w:multiLevelType w:val="hybridMultilevel"/>
    <w:tmpl w:val="8990EE00"/>
    <w:lvl w:ilvl="0" w:tplc="68D66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02F62"/>
    <w:multiLevelType w:val="hybridMultilevel"/>
    <w:tmpl w:val="00A87DB4"/>
    <w:lvl w:ilvl="0" w:tplc="041B0003">
      <w:start w:val="1"/>
      <w:numFmt w:val="bullet"/>
      <w:lvlText w:val="o"/>
      <w:lvlJc w:val="left"/>
      <w:pPr>
        <w:ind w:left="1429" w:hanging="360"/>
      </w:pPr>
      <w:rPr>
        <w:rFonts w:ascii="Courier New" w:hAnsi="Courier New" w:cs="Courier New"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77584743"/>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8312DF"/>
    <w:multiLevelType w:val="hybridMultilevel"/>
    <w:tmpl w:val="390E61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5B7747"/>
    <w:multiLevelType w:val="hybridMultilevel"/>
    <w:tmpl w:val="457CF330"/>
    <w:lvl w:ilvl="0" w:tplc="1D3006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A7354"/>
    <w:multiLevelType w:val="hybridMultilevel"/>
    <w:tmpl w:val="404C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85089"/>
    <w:multiLevelType w:val="multilevel"/>
    <w:tmpl w:val="C8808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5"/>
  </w:num>
  <w:num w:numId="3">
    <w:abstractNumId w:val="17"/>
  </w:num>
  <w:num w:numId="4">
    <w:abstractNumId w:val="5"/>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11"/>
  </w:num>
  <w:num w:numId="11">
    <w:abstractNumId w:val="14"/>
  </w:num>
  <w:num w:numId="12">
    <w:abstractNumId w:val="21"/>
  </w:num>
  <w:num w:numId="13">
    <w:abstractNumId w:val="7"/>
  </w:num>
  <w:num w:numId="14">
    <w:abstractNumId w:val="20"/>
  </w:num>
  <w:num w:numId="15">
    <w:abstractNumId w:val="23"/>
  </w:num>
  <w:num w:numId="16">
    <w:abstractNumId w:val="16"/>
  </w:num>
  <w:num w:numId="17">
    <w:abstractNumId w:val="9"/>
  </w:num>
  <w:num w:numId="18">
    <w:abstractNumId w:val="3"/>
  </w:num>
  <w:num w:numId="19">
    <w:abstractNumId w:val="19"/>
  </w:num>
  <w:num w:numId="20">
    <w:abstractNumId w:val="8"/>
  </w:num>
  <w:num w:numId="21">
    <w:abstractNumId w:val="13"/>
  </w:num>
  <w:num w:numId="22">
    <w:abstractNumId w:val="18"/>
  </w:num>
  <w:num w:numId="23">
    <w:abstractNumId w:val="27"/>
  </w:num>
  <w:num w:numId="24">
    <w:abstractNumId w:val="25"/>
  </w:num>
  <w:num w:numId="25">
    <w:abstractNumId w:val="12"/>
  </w:num>
  <w:num w:numId="26">
    <w:abstractNumId w:val="4"/>
  </w:num>
  <w:num w:numId="27">
    <w:abstractNumId w:val="22"/>
  </w:num>
  <w:num w:numId="2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27E0D"/>
    <w:rsid w:val="0003398C"/>
    <w:rsid w:val="000427BA"/>
    <w:rsid w:val="0004479A"/>
    <w:rsid w:val="00044DAD"/>
    <w:rsid w:val="00044FA8"/>
    <w:rsid w:val="00056408"/>
    <w:rsid w:val="000618DD"/>
    <w:rsid w:val="00075D21"/>
    <w:rsid w:val="00076134"/>
    <w:rsid w:val="00083D3D"/>
    <w:rsid w:val="000902E7"/>
    <w:rsid w:val="00090B3F"/>
    <w:rsid w:val="000912FA"/>
    <w:rsid w:val="000A27A8"/>
    <w:rsid w:val="000A78A2"/>
    <w:rsid w:val="000B62E7"/>
    <w:rsid w:val="000B6CC5"/>
    <w:rsid w:val="000C1267"/>
    <w:rsid w:val="000C7423"/>
    <w:rsid w:val="000D099A"/>
    <w:rsid w:val="000E166B"/>
    <w:rsid w:val="000E1AAF"/>
    <w:rsid w:val="000E477B"/>
    <w:rsid w:val="00102208"/>
    <w:rsid w:val="00102BCE"/>
    <w:rsid w:val="00102C21"/>
    <w:rsid w:val="00107F3C"/>
    <w:rsid w:val="001117CE"/>
    <w:rsid w:val="00111DFE"/>
    <w:rsid w:val="0011508C"/>
    <w:rsid w:val="0012003A"/>
    <w:rsid w:val="00130345"/>
    <w:rsid w:val="001306FA"/>
    <w:rsid w:val="00130784"/>
    <w:rsid w:val="001400F3"/>
    <w:rsid w:val="00144300"/>
    <w:rsid w:val="001510E9"/>
    <w:rsid w:val="00151C15"/>
    <w:rsid w:val="0015618E"/>
    <w:rsid w:val="00171F21"/>
    <w:rsid w:val="0017673F"/>
    <w:rsid w:val="00176D1C"/>
    <w:rsid w:val="00184161"/>
    <w:rsid w:val="001870F7"/>
    <w:rsid w:val="00190F90"/>
    <w:rsid w:val="001953E0"/>
    <w:rsid w:val="001A72B6"/>
    <w:rsid w:val="001A77C9"/>
    <w:rsid w:val="001B2F73"/>
    <w:rsid w:val="001B3AC5"/>
    <w:rsid w:val="001B7FE2"/>
    <w:rsid w:val="001C0470"/>
    <w:rsid w:val="001C25B5"/>
    <w:rsid w:val="001C2CEF"/>
    <w:rsid w:val="001C4E2E"/>
    <w:rsid w:val="001D4090"/>
    <w:rsid w:val="001D6D62"/>
    <w:rsid w:val="001E1DE6"/>
    <w:rsid w:val="001E38A7"/>
    <w:rsid w:val="001F10B8"/>
    <w:rsid w:val="001F6BE2"/>
    <w:rsid w:val="00213EAC"/>
    <w:rsid w:val="002144EA"/>
    <w:rsid w:val="0021676D"/>
    <w:rsid w:val="00217392"/>
    <w:rsid w:val="002173CD"/>
    <w:rsid w:val="00220017"/>
    <w:rsid w:val="00225324"/>
    <w:rsid w:val="002254C6"/>
    <w:rsid w:val="0023341D"/>
    <w:rsid w:val="00244BB6"/>
    <w:rsid w:val="00254C5B"/>
    <w:rsid w:val="002704CE"/>
    <w:rsid w:val="00272638"/>
    <w:rsid w:val="0028436C"/>
    <w:rsid w:val="002902E2"/>
    <w:rsid w:val="002A1DEB"/>
    <w:rsid w:val="002A4523"/>
    <w:rsid w:val="002A5B90"/>
    <w:rsid w:val="002A68FA"/>
    <w:rsid w:val="002A747A"/>
    <w:rsid w:val="002B3B32"/>
    <w:rsid w:val="002B3DB3"/>
    <w:rsid w:val="002B3F4F"/>
    <w:rsid w:val="002C0981"/>
    <w:rsid w:val="002D1A16"/>
    <w:rsid w:val="002D3FD7"/>
    <w:rsid w:val="002D66D3"/>
    <w:rsid w:val="002E7BED"/>
    <w:rsid w:val="002E7F43"/>
    <w:rsid w:val="002F00C8"/>
    <w:rsid w:val="002F5278"/>
    <w:rsid w:val="002F5880"/>
    <w:rsid w:val="003036C3"/>
    <w:rsid w:val="00307FD1"/>
    <w:rsid w:val="0032754E"/>
    <w:rsid w:val="0034591F"/>
    <w:rsid w:val="003472F9"/>
    <w:rsid w:val="003564D3"/>
    <w:rsid w:val="003613E9"/>
    <w:rsid w:val="00367A62"/>
    <w:rsid w:val="00371845"/>
    <w:rsid w:val="003830BF"/>
    <w:rsid w:val="00384C73"/>
    <w:rsid w:val="003914D3"/>
    <w:rsid w:val="0039488C"/>
    <w:rsid w:val="003C26D4"/>
    <w:rsid w:val="003D4883"/>
    <w:rsid w:val="003D6D34"/>
    <w:rsid w:val="003E628C"/>
    <w:rsid w:val="003E6EB7"/>
    <w:rsid w:val="003F206F"/>
    <w:rsid w:val="003F2D6D"/>
    <w:rsid w:val="003F3F3F"/>
    <w:rsid w:val="00400574"/>
    <w:rsid w:val="00407C2A"/>
    <w:rsid w:val="00410DEF"/>
    <w:rsid w:val="00416D23"/>
    <w:rsid w:val="004263DA"/>
    <w:rsid w:val="00435AE6"/>
    <w:rsid w:val="00447F61"/>
    <w:rsid w:val="004567D9"/>
    <w:rsid w:val="00460527"/>
    <w:rsid w:val="00474D5E"/>
    <w:rsid w:val="004751AF"/>
    <w:rsid w:val="004B2269"/>
    <w:rsid w:val="004C756D"/>
    <w:rsid w:val="004C7767"/>
    <w:rsid w:val="004D2A55"/>
    <w:rsid w:val="004D6BBE"/>
    <w:rsid w:val="004D75E2"/>
    <w:rsid w:val="004F1E18"/>
    <w:rsid w:val="004F340C"/>
    <w:rsid w:val="004F3D5C"/>
    <w:rsid w:val="004F4ABE"/>
    <w:rsid w:val="0050013C"/>
    <w:rsid w:val="00502F37"/>
    <w:rsid w:val="005041C2"/>
    <w:rsid w:val="00512309"/>
    <w:rsid w:val="00513C46"/>
    <w:rsid w:val="00514D6C"/>
    <w:rsid w:val="00526938"/>
    <w:rsid w:val="0053099B"/>
    <w:rsid w:val="005337F8"/>
    <w:rsid w:val="00534A00"/>
    <w:rsid w:val="00565EF9"/>
    <w:rsid w:val="005716CC"/>
    <w:rsid w:val="005770EC"/>
    <w:rsid w:val="0058142B"/>
    <w:rsid w:val="00592E41"/>
    <w:rsid w:val="005C7D96"/>
    <w:rsid w:val="005D14A8"/>
    <w:rsid w:val="005D75B8"/>
    <w:rsid w:val="005F6F9F"/>
    <w:rsid w:val="00604F85"/>
    <w:rsid w:val="00610A1E"/>
    <w:rsid w:val="00615B25"/>
    <w:rsid w:val="00620F67"/>
    <w:rsid w:val="00621AD0"/>
    <w:rsid w:val="00626FBC"/>
    <w:rsid w:val="00630D63"/>
    <w:rsid w:val="00631354"/>
    <w:rsid w:val="00632CF8"/>
    <w:rsid w:val="00635814"/>
    <w:rsid w:val="00635CA5"/>
    <w:rsid w:val="006751B3"/>
    <w:rsid w:val="006757BD"/>
    <w:rsid w:val="00692145"/>
    <w:rsid w:val="0069296F"/>
    <w:rsid w:val="006A1CC2"/>
    <w:rsid w:val="006B46D0"/>
    <w:rsid w:val="006D1C53"/>
    <w:rsid w:val="006F2143"/>
    <w:rsid w:val="006F2B0A"/>
    <w:rsid w:val="006F4B44"/>
    <w:rsid w:val="006F75C5"/>
    <w:rsid w:val="00700331"/>
    <w:rsid w:val="007003F0"/>
    <w:rsid w:val="0071593C"/>
    <w:rsid w:val="007257E4"/>
    <w:rsid w:val="00727476"/>
    <w:rsid w:val="0073303D"/>
    <w:rsid w:val="00737A98"/>
    <w:rsid w:val="00741927"/>
    <w:rsid w:val="00743650"/>
    <w:rsid w:val="007443B7"/>
    <w:rsid w:val="007444D4"/>
    <w:rsid w:val="00750926"/>
    <w:rsid w:val="007662F0"/>
    <w:rsid w:val="00766A63"/>
    <w:rsid w:val="0077521E"/>
    <w:rsid w:val="00790995"/>
    <w:rsid w:val="00794A7C"/>
    <w:rsid w:val="00795779"/>
    <w:rsid w:val="00797737"/>
    <w:rsid w:val="00797DC9"/>
    <w:rsid w:val="007A6EBC"/>
    <w:rsid w:val="007A6FE0"/>
    <w:rsid w:val="007B3278"/>
    <w:rsid w:val="007B678B"/>
    <w:rsid w:val="007B78E9"/>
    <w:rsid w:val="007D0C83"/>
    <w:rsid w:val="007D33E8"/>
    <w:rsid w:val="007E1479"/>
    <w:rsid w:val="007E24D0"/>
    <w:rsid w:val="007E2C3A"/>
    <w:rsid w:val="007F69DB"/>
    <w:rsid w:val="00801F70"/>
    <w:rsid w:val="00802C85"/>
    <w:rsid w:val="008144CE"/>
    <w:rsid w:val="00815DED"/>
    <w:rsid w:val="008243B2"/>
    <w:rsid w:val="008304D2"/>
    <w:rsid w:val="008348B0"/>
    <w:rsid w:val="0083495E"/>
    <w:rsid w:val="00837102"/>
    <w:rsid w:val="00850100"/>
    <w:rsid w:val="0085504E"/>
    <w:rsid w:val="008657B1"/>
    <w:rsid w:val="00865E53"/>
    <w:rsid w:val="00881FAA"/>
    <w:rsid w:val="008826A7"/>
    <w:rsid w:val="008A01E6"/>
    <w:rsid w:val="008A0587"/>
    <w:rsid w:val="008A321B"/>
    <w:rsid w:val="008A40E8"/>
    <w:rsid w:val="008B09F5"/>
    <w:rsid w:val="008B4080"/>
    <w:rsid w:val="008B7275"/>
    <w:rsid w:val="008C52B5"/>
    <w:rsid w:val="008C5C2C"/>
    <w:rsid w:val="008E139C"/>
    <w:rsid w:val="008F0485"/>
    <w:rsid w:val="008F5B0A"/>
    <w:rsid w:val="009119F9"/>
    <w:rsid w:val="009236E8"/>
    <w:rsid w:val="009254DA"/>
    <w:rsid w:val="00931DF0"/>
    <w:rsid w:val="00944872"/>
    <w:rsid w:val="00952167"/>
    <w:rsid w:val="00953B22"/>
    <w:rsid w:val="00954464"/>
    <w:rsid w:val="00955A04"/>
    <w:rsid w:val="00962E1E"/>
    <w:rsid w:val="00980D78"/>
    <w:rsid w:val="0098221D"/>
    <w:rsid w:val="00985C79"/>
    <w:rsid w:val="00992B06"/>
    <w:rsid w:val="009A5031"/>
    <w:rsid w:val="009B0642"/>
    <w:rsid w:val="009B5514"/>
    <w:rsid w:val="009B700C"/>
    <w:rsid w:val="009C3A84"/>
    <w:rsid w:val="009C5536"/>
    <w:rsid w:val="009E26CB"/>
    <w:rsid w:val="009E2A8C"/>
    <w:rsid w:val="009E677C"/>
    <w:rsid w:val="00A03069"/>
    <w:rsid w:val="00A130CE"/>
    <w:rsid w:val="00A13A74"/>
    <w:rsid w:val="00A144CA"/>
    <w:rsid w:val="00A22EEF"/>
    <w:rsid w:val="00A3105C"/>
    <w:rsid w:val="00A36801"/>
    <w:rsid w:val="00A37B8A"/>
    <w:rsid w:val="00A41FB6"/>
    <w:rsid w:val="00A479E9"/>
    <w:rsid w:val="00A5173D"/>
    <w:rsid w:val="00A52C1D"/>
    <w:rsid w:val="00A57EE6"/>
    <w:rsid w:val="00A61A71"/>
    <w:rsid w:val="00A6648F"/>
    <w:rsid w:val="00A70EB8"/>
    <w:rsid w:val="00A83F4E"/>
    <w:rsid w:val="00A84851"/>
    <w:rsid w:val="00A875DE"/>
    <w:rsid w:val="00A9522B"/>
    <w:rsid w:val="00AA78A4"/>
    <w:rsid w:val="00AB6DCB"/>
    <w:rsid w:val="00AC1B0B"/>
    <w:rsid w:val="00AC322B"/>
    <w:rsid w:val="00AD5C8F"/>
    <w:rsid w:val="00AD7838"/>
    <w:rsid w:val="00AE0D8F"/>
    <w:rsid w:val="00AE6FAA"/>
    <w:rsid w:val="00B00A75"/>
    <w:rsid w:val="00B017F7"/>
    <w:rsid w:val="00B026A1"/>
    <w:rsid w:val="00B06B2B"/>
    <w:rsid w:val="00B0703B"/>
    <w:rsid w:val="00B07B45"/>
    <w:rsid w:val="00B1098C"/>
    <w:rsid w:val="00B1231C"/>
    <w:rsid w:val="00B14A79"/>
    <w:rsid w:val="00B228F7"/>
    <w:rsid w:val="00B23C8E"/>
    <w:rsid w:val="00B37497"/>
    <w:rsid w:val="00B4213A"/>
    <w:rsid w:val="00B5315D"/>
    <w:rsid w:val="00B55456"/>
    <w:rsid w:val="00B619B2"/>
    <w:rsid w:val="00B661E9"/>
    <w:rsid w:val="00B7150E"/>
    <w:rsid w:val="00B8245B"/>
    <w:rsid w:val="00B83569"/>
    <w:rsid w:val="00B90B3C"/>
    <w:rsid w:val="00B95E1D"/>
    <w:rsid w:val="00BA6557"/>
    <w:rsid w:val="00BB720B"/>
    <w:rsid w:val="00BD13D7"/>
    <w:rsid w:val="00BD7A98"/>
    <w:rsid w:val="00BE34DD"/>
    <w:rsid w:val="00BE3FD0"/>
    <w:rsid w:val="00C07C82"/>
    <w:rsid w:val="00C175EB"/>
    <w:rsid w:val="00C2186F"/>
    <w:rsid w:val="00C25DB5"/>
    <w:rsid w:val="00C30C5A"/>
    <w:rsid w:val="00C36A7D"/>
    <w:rsid w:val="00C372B8"/>
    <w:rsid w:val="00C4356E"/>
    <w:rsid w:val="00C46112"/>
    <w:rsid w:val="00C65EEA"/>
    <w:rsid w:val="00C668BF"/>
    <w:rsid w:val="00C755EA"/>
    <w:rsid w:val="00C76179"/>
    <w:rsid w:val="00C82929"/>
    <w:rsid w:val="00C87E13"/>
    <w:rsid w:val="00C9004A"/>
    <w:rsid w:val="00C9329B"/>
    <w:rsid w:val="00C946A3"/>
    <w:rsid w:val="00C95090"/>
    <w:rsid w:val="00C9625A"/>
    <w:rsid w:val="00CA4883"/>
    <w:rsid w:val="00CA5AAE"/>
    <w:rsid w:val="00CB5840"/>
    <w:rsid w:val="00CC38D5"/>
    <w:rsid w:val="00CC4F50"/>
    <w:rsid w:val="00CC6451"/>
    <w:rsid w:val="00CE45EE"/>
    <w:rsid w:val="00D04598"/>
    <w:rsid w:val="00D2465B"/>
    <w:rsid w:val="00D335D6"/>
    <w:rsid w:val="00D3410A"/>
    <w:rsid w:val="00D36979"/>
    <w:rsid w:val="00D36BEE"/>
    <w:rsid w:val="00D43AD2"/>
    <w:rsid w:val="00D47047"/>
    <w:rsid w:val="00D47C35"/>
    <w:rsid w:val="00D57954"/>
    <w:rsid w:val="00D6264C"/>
    <w:rsid w:val="00D77ED3"/>
    <w:rsid w:val="00D82B0A"/>
    <w:rsid w:val="00D82FF3"/>
    <w:rsid w:val="00D92348"/>
    <w:rsid w:val="00D975D4"/>
    <w:rsid w:val="00D978FD"/>
    <w:rsid w:val="00DB199D"/>
    <w:rsid w:val="00DD2322"/>
    <w:rsid w:val="00DE14D5"/>
    <w:rsid w:val="00DE2AB6"/>
    <w:rsid w:val="00DF7B21"/>
    <w:rsid w:val="00E1095C"/>
    <w:rsid w:val="00E1155C"/>
    <w:rsid w:val="00E16EA0"/>
    <w:rsid w:val="00E171DE"/>
    <w:rsid w:val="00E370B6"/>
    <w:rsid w:val="00E419D6"/>
    <w:rsid w:val="00E44056"/>
    <w:rsid w:val="00E54DE1"/>
    <w:rsid w:val="00E63881"/>
    <w:rsid w:val="00E64EED"/>
    <w:rsid w:val="00E66B63"/>
    <w:rsid w:val="00E70CC1"/>
    <w:rsid w:val="00E7211F"/>
    <w:rsid w:val="00E74DBD"/>
    <w:rsid w:val="00E80ADC"/>
    <w:rsid w:val="00E80E28"/>
    <w:rsid w:val="00E81670"/>
    <w:rsid w:val="00E87E1C"/>
    <w:rsid w:val="00E96466"/>
    <w:rsid w:val="00E97B06"/>
    <w:rsid w:val="00EA0F17"/>
    <w:rsid w:val="00EA1CCC"/>
    <w:rsid w:val="00EA67D6"/>
    <w:rsid w:val="00EB0467"/>
    <w:rsid w:val="00EB049A"/>
    <w:rsid w:val="00EB1520"/>
    <w:rsid w:val="00EC079A"/>
    <w:rsid w:val="00ED7DA0"/>
    <w:rsid w:val="00EE10DC"/>
    <w:rsid w:val="00EE173D"/>
    <w:rsid w:val="00EE2DF2"/>
    <w:rsid w:val="00EF3922"/>
    <w:rsid w:val="00F00196"/>
    <w:rsid w:val="00F103C2"/>
    <w:rsid w:val="00F172EE"/>
    <w:rsid w:val="00F331A0"/>
    <w:rsid w:val="00F34750"/>
    <w:rsid w:val="00F368C4"/>
    <w:rsid w:val="00F37840"/>
    <w:rsid w:val="00F43378"/>
    <w:rsid w:val="00F50A2F"/>
    <w:rsid w:val="00F51A86"/>
    <w:rsid w:val="00F563EA"/>
    <w:rsid w:val="00F57767"/>
    <w:rsid w:val="00F60FD7"/>
    <w:rsid w:val="00F70538"/>
    <w:rsid w:val="00F774E3"/>
    <w:rsid w:val="00F774F8"/>
    <w:rsid w:val="00F803D0"/>
    <w:rsid w:val="00F86B74"/>
    <w:rsid w:val="00F90B89"/>
    <w:rsid w:val="00F92E3B"/>
    <w:rsid w:val="00F93823"/>
    <w:rsid w:val="00F9432F"/>
    <w:rsid w:val="00FA5005"/>
    <w:rsid w:val="00FA5F47"/>
    <w:rsid w:val="00FB04EE"/>
    <w:rsid w:val="00FB078D"/>
    <w:rsid w:val="00FC4638"/>
    <w:rsid w:val="00FC505D"/>
    <w:rsid w:val="00FD1817"/>
    <w:rsid w:val="00FE70EA"/>
    <w:rsid w:val="00FE749B"/>
    <w:rsid w:val="00FF164D"/>
    <w:rsid w:val="00FF5479"/>
    <w:rsid w:val="00FF5554"/>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749B"/>
    <w:pPr>
      <w:keepNext/>
      <w:keepLines/>
      <w:spacing w:before="40" w:after="0"/>
      <w:jc w:val="both"/>
      <w:outlineLvl w:val="3"/>
    </w:pPr>
    <w:rPr>
      <w:rFonts w:asciiTheme="majorHAnsi" w:eastAsiaTheme="majorEastAsia" w:hAnsiTheme="majorHAnsi" w:cstheme="majorBidi"/>
      <w:i/>
      <w:iCs/>
      <w:color w:val="365F91" w:themeColor="accent1" w:themeShade="BF"/>
      <w:lang w:val="en-GB" w:eastAsia="sk-SK"/>
    </w:rPr>
  </w:style>
  <w:style w:type="paragraph" w:styleId="Heading6">
    <w:name w:val="heading 6"/>
    <w:basedOn w:val="Normal"/>
    <w:next w:val="Normal"/>
    <w:link w:val="Heading6Char"/>
    <w:uiPriority w:val="9"/>
    <w:semiHidden/>
    <w:unhideWhenUsed/>
    <w:qFormat/>
    <w:rsid w:val="00ED7DA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749B"/>
    <w:rPr>
      <w:rFonts w:asciiTheme="majorHAnsi" w:eastAsiaTheme="majorEastAsia" w:hAnsiTheme="majorHAnsi" w:cstheme="majorBidi"/>
      <w:i/>
      <w:iCs/>
      <w:color w:val="365F91" w:themeColor="accent1" w:themeShade="BF"/>
      <w:lang w:val="en-GB" w:eastAsia="sk-SK"/>
    </w:rPr>
  </w:style>
  <w:style w:type="character" w:customStyle="1" w:styleId="prod-title">
    <w:name w:val="prod-title"/>
    <w:basedOn w:val="DefaultParagraphFont"/>
    <w:rsid w:val="00FE749B"/>
  </w:style>
  <w:style w:type="character" w:customStyle="1" w:styleId="apple-converted-space">
    <w:name w:val="apple-converted-space"/>
    <w:basedOn w:val="DefaultParagraphFont"/>
    <w:rsid w:val="00FE749B"/>
  </w:style>
  <w:style w:type="character" w:customStyle="1" w:styleId="published-date">
    <w:name w:val="published-date"/>
    <w:basedOn w:val="DefaultParagraphFont"/>
    <w:rsid w:val="00FE749B"/>
  </w:style>
  <w:style w:type="character" w:customStyle="1" w:styleId="Heading6Char">
    <w:name w:val="Heading 6 Char"/>
    <w:basedOn w:val="DefaultParagraphFont"/>
    <w:link w:val="Heading6"/>
    <w:uiPriority w:val="9"/>
    <w:semiHidden/>
    <w:rsid w:val="00ED7DA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qc.org.uk/sites/default/files/documents/rp_poc1b2b_100563_20111223_v4_00_guidance_for_providers_mca_for_external_publi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0" Type="http://schemas.openxmlformats.org/officeDocument/2006/relationships/hyperlink" Target="https://www.gov.uk/government/publications/wuhan-novel-coronavirus-infection-prevention-and-control" TargetMode="External"/><Relationship Id="rId4" Type="http://schemas.openxmlformats.org/officeDocument/2006/relationships/settings" Target="settings.xml"/><Relationship Id="rId9" Type="http://schemas.openxmlformats.org/officeDocument/2006/relationships/hyperlink" Target="https://www.gov.uk/government/publications/covid-19-residential-care-supported-living-and-home-care-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5CB9-4802-4623-92C1-9B80DAC1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16</cp:revision>
  <dcterms:created xsi:type="dcterms:W3CDTF">2018-12-10T17:34:00Z</dcterms:created>
  <dcterms:modified xsi:type="dcterms:W3CDTF">2020-06-23T12:41:00Z</dcterms:modified>
</cp:coreProperties>
</file>